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C0" w:rsidRPr="00E9374A" w:rsidRDefault="007B6BC0" w:rsidP="007B6BC0">
      <w:pPr>
        <w:tabs>
          <w:tab w:val="left" w:pos="3060"/>
          <w:tab w:val="left" w:pos="3240"/>
          <w:tab w:val="left" w:pos="36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Информирование</w:t>
      </w:r>
      <w:bookmarkStart w:id="0" w:name="_GoBack"/>
      <w:bookmarkEnd w:id="0"/>
      <w:r w:rsidRPr="00E93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374A">
        <w:rPr>
          <w:rFonts w:ascii="Times New Roman" w:hAnsi="Times New Roman" w:cs="Times New Roman"/>
          <w:b/>
          <w:sz w:val="28"/>
          <w:szCs w:val="28"/>
        </w:rPr>
        <w:t>граждан о порядке проведения итогового собеседования по русскому языку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5964"/>
        <w:gridCol w:w="4924"/>
        <w:gridCol w:w="2428"/>
        <w:gridCol w:w="1244"/>
      </w:tblGrid>
      <w:tr w:rsidR="007B6BC0" w:rsidRPr="007B6BC0" w:rsidTr="007B6BC0">
        <w:tc>
          <w:tcPr>
            <w:tcW w:w="5964" w:type="dxa"/>
            <w:vAlign w:val="center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 xml:space="preserve">Позиции информирования </w:t>
            </w: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 официальных сайтах Комитета, ОМСУ, ОО, на специализированных сайтах</w:t>
            </w:r>
          </w:p>
        </w:tc>
        <w:tc>
          <w:tcPr>
            <w:tcW w:w="4924" w:type="dxa"/>
            <w:vAlign w:val="center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Сроки выполнения</w:t>
            </w: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(нормативные)</w:t>
            </w:r>
          </w:p>
        </w:tc>
        <w:tc>
          <w:tcPr>
            <w:tcW w:w="2428" w:type="dxa"/>
            <w:vAlign w:val="center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Сроки выполнения</w:t>
            </w: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(календарные)</w:t>
            </w:r>
          </w:p>
        </w:tc>
        <w:tc>
          <w:tcPr>
            <w:tcW w:w="1244" w:type="dxa"/>
            <w:vAlign w:val="center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Пункты Порядка</w:t>
            </w:r>
          </w:p>
        </w:tc>
      </w:tr>
      <w:tr w:rsidR="007B6BC0" w:rsidRPr="007B6BC0" w:rsidTr="007B6BC0">
        <w:tc>
          <w:tcPr>
            <w:tcW w:w="5964" w:type="dxa"/>
          </w:tcPr>
          <w:p w:rsidR="007B6BC0" w:rsidRPr="007B6BC0" w:rsidRDefault="007B6BC0" w:rsidP="007B6BC0">
            <w:pPr>
              <w:pStyle w:val="a4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 сроках проведения:</w:t>
            </w:r>
          </w:p>
          <w:p w:rsidR="007B6BC0" w:rsidRPr="007B6BC0" w:rsidRDefault="007B6BC0" w:rsidP="007B6BC0">
            <w:pPr>
              <w:pStyle w:val="a4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- итогового собеседования по русскому языку;</w:t>
            </w: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- ГИА</w:t>
            </w:r>
          </w:p>
        </w:tc>
        <w:tc>
          <w:tcPr>
            <w:tcW w:w="4924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2428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До 13.01.2019</w:t>
            </w: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До 01.02.2019</w:t>
            </w:r>
          </w:p>
        </w:tc>
        <w:tc>
          <w:tcPr>
            <w:tcW w:w="1244" w:type="dxa"/>
            <w:vMerge w:val="restart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Пункт 24</w:t>
            </w:r>
          </w:p>
        </w:tc>
      </w:tr>
      <w:tr w:rsidR="007B6BC0" w:rsidRPr="007B6BC0" w:rsidTr="007B6BC0">
        <w:tc>
          <w:tcPr>
            <w:tcW w:w="5964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 сроках и местах подачи заявлений на сдачу ГИА по учебным предметам</w:t>
            </w:r>
          </w:p>
        </w:tc>
        <w:tc>
          <w:tcPr>
            <w:tcW w:w="4924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не позднее чем за два месяца до завершения срока подачи заявления</w:t>
            </w:r>
          </w:p>
        </w:tc>
        <w:tc>
          <w:tcPr>
            <w:tcW w:w="2428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До 31.12.2018</w:t>
            </w:r>
          </w:p>
        </w:tc>
        <w:tc>
          <w:tcPr>
            <w:tcW w:w="1244" w:type="dxa"/>
            <w:vMerge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</w:p>
        </w:tc>
      </w:tr>
      <w:tr w:rsidR="007B6BC0" w:rsidRPr="007B6BC0" w:rsidTr="007B6BC0">
        <w:tc>
          <w:tcPr>
            <w:tcW w:w="5964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о сроках, местах и порядке подачи и рассмотрения апелляций </w:t>
            </w:r>
          </w:p>
        </w:tc>
        <w:tc>
          <w:tcPr>
            <w:tcW w:w="4924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не позднее чем за месяц до начала экзаменов</w:t>
            </w:r>
          </w:p>
        </w:tc>
        <w:tc>
          <w:tcPr>
            <w:tcW w:w="2428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До 20.04.2019</w:t>
            </w:r>
          </w:p>
        </w:tc>
        <w:tc>
          <w:tcPr>
            <w:tcW w:w="1244" w:type="dxa"/>
            <w:vMerge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</w:p>
        </w:tc>
      </w:tr>
      <w:tr w:rsidR="007B6BC0" w:rsidRPr="007B6BC0" w:rsidTr="007B6BC0">
        <w:tc>
          <w:tcPr>
            <w:tcW w:w="5964" w:type="dxa"/>
          </w:tcPr>
          <w:p w:rsidR="007B6BC0" w:rsidRPr="007B6BC0" w:rsidRDefault="007B6BC0" w:rsidP="007B6BC0">
            <w:pPr>
              <w:pStyle w:val="a4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 сроках, местах и порядке информирования о результатах:</w:t>
            </w:r>
          </w:p>
          <w:p w:rsidR="007B6BC0" w:rsidRPr="007B6BC0" w:rsidRDefault="007B6BC0" w:rsidP="007B6BC0">
            <w:pPr>
              <w:pStyle w:val="a4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- итогового собеседования по русскому языку;</w:t>
            </w: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- ГИА</w:t>
            </w:r>
          </w:p>
        </w:tc>
        <w:tc>
          <w:tcPr>
            <w:tcW w:w="4924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2428" w:type="dxa"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До 13.01.2019</w:t>
            </w:r>
          </w:p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  <w:r w:rsidRPr="007B6BC0">
              <w:rPr>
                <w:sz w:val="28"/>
                <w:szCs w:val="28"/>
              </w:rPr>
              <w:t>До 20.04.2019</w:t>
            </w:r>
          </w:p>
        </w:tc>
        <w:tc>
          <w:tcPr>
            <w:tcW w:w="1244" w:type="dxa"/>
            <w:vMerge/>
          </w:tcPr>
          <w:p w:rsidR="007B6BC0" w:rsidRPr="007B6BC0" w:rsidRDefault="007B6BC0" w:rsidP="007B6BC0">
            <w:pPr>
              <w:pStyle w:val="a4"/>
              <w:rPr>
                <w:sz w:val="28"/>
                <w:szCs w:val="28"/>
              </w:rPr>
            </w:pPr>
          </w:p>
        </w:tc>
      </w:tr>
    </w:tbl>
    <w:p w:rsidR="007B6BC0" w:rsidRPr="007B6BC0" w:rsidRDefault="007B6BC0" w:rsidP="007B6BC0">
      <w:pPr>
        <w:pStyle w:val="a4"/>
        <w:rPr>
          <w:rFonts w:eastAsia="Calibri"/>
          <w:sz w:val="28"/>
          <w:szCs w:val="28"/>
        </w:rPr>
      </w:pPr>
    </w:p>
    <w:p w:rsidR="007B6BC0" w:rsidRPr="007B6BC0" w:rsidRDefault="007B6BC0" w:rsidP="007B6BC0">
      <w:pPr>
        <w:pStyle w:val="a4"/>
        <w:rPr>
          <w:rFonts w:eastAsia="Calibri"/>
          <w:sz w:val="28"/>
          <w:szCs w:val="28"/>
        </w:rPr>
      </w:pPr>
      <w:r w:rsidRPr="007B6BC0">
        <w:rPr>
          <w:rFonts w:eastAsia="Calibri"/>
          <w:sz w:val="28"/>
          <w:szCs w:val="28"/>
        </w:rPr>
        <w:br w:type="page"/>
      </w:r>
    </w:p>
    <w:p w:rsidR="00CC71CC" w:rsidRDefault="00CC71CC"/>
    <w:sectPr w:rsidR="00CC71CC" w:rsidSect="007B6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7"/>
    <w:rsid w:val="007B6BC0"/>
    <w:rsid w:val="008C7EA7"/>
    <w:rsid w:val="00C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EA01-3EEF-4B25-889F-5ED75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litters.47rus@hotmail.com</dc:creator>
  <cp:keywords/>
  <dc:description/>
  <cp:lastModifiedBy>litters.47rus@hotmail.com</cp:lastModifiedBy>
  <cp:revision>2</cp:revision>
  <dcterms:created xsi:type="dcterms:W3CDTF">2019-01-15T09:54:00Z</dcterms:created>
  <dcterms:modified xsi:type="dcterms:W3CDTF">2019-01-15T09:57:00Z</dcterms:modified>
</cp:coreProperties>
</file>