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 w:rsidRPr="00380754">
        <w:rPr>
          <w:rFonts w:eastAsia="Calibri"/>
          <w:sz w:val="24"/>
          <w:szCs w:val="20"/>
          <w:lang w:eastAsia="en-US"/>
        </w:rPr>
        <w:t xml:space="preserve">Приложение 1  к письму комитета </w:t>
      </w:r>
    </w:p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 w:rsidRPr="00380754">
        <w:rPr>
          <w:rFonts w:eastAsia="Calibri"/>
          <w:sz w:val="24"/>
          <w:szCs w:val="20"/>
          <w:lang w:eastAsia="en-US"/>
        </w:rPr>
        <w:t xml:space="preserve">общего и профессионального образования </w:t>
      </w:r>
    </w:p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 w:rsidRPr="00380754">
        <w:rPr>
          <w:rFonts w:eastAsia="Calibri"/>
          <w:sz w:val="24"/>
          <w:szCs w:val="20"/>
          <w:lang w:eastAsia="en-US"/>
        </w:rPr>
        <w:t>Ленинградской области</w:t>
      </w: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>
        <w:rPr>
          <w:rFonts w:eastAsia="Calibri"/>
          <w:sz w:val="24"/>
          <w:szCs w:val="20"/>
          <w:lang w:eastAsia="en-US"/>
        </w:rPr>
        <w:t>от_____________2023</w:t>
      </w:r>
      <w:r w:rsidRPr="00380754">
        <w:rPr>
          <w:rFonts w:eastAsia="Calibri"/>
          <w:sz w:val="24"/>
          <w:szCs w:val="20"/>
          <w:lang w:eastAsia="en-US"/>
        </w:rPr>
        <w:t xml:space="preserve">  года №________</w:t>
      </w: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</w:p>
    <w:p w:rsidR="001E6E7F" w:rsidRPr="007113B7" w:rsidRDefault="001E6E7F" w:rsidP="001E6E7F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 xml:space="preserve">Результаты независимой </w:t>
      </w:r>
      <w:proofErr w:type="gramStart"/>
      <w:r w:rsidRPr="007113B7">
        <w:rPr>
          <w:rFonts w:eastAsia="Calibri"/>
          <w:b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7113B7">
        <w:rPr>
          <w:rFonts w:eastAsia="Calibri"/>
          <w:b/>
          <w:lang w:eastAsia="en-US"/>
        </w:rPr>
        <w:t xml:space="preserve"> организациями, осуществляющими образовательную деятельность в 2022 году </w:t>
      </w:r>
    </w:p>
    <w:p w:rsidR="001E6E7F" w:rsidRPr="007113B7" w:rsidRDefault="001E6E7F" w:rsidP="001E6E7F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>на территории Ленинградской области.</w:t>
      </w:r>
    </w:p>
    <w:p w:rsidR="001E6E7F" w:rsidRPr="007113B7" w:rsidRDefault="001E6E7F" w:rsidP="001E6E7F">
      <w:pPr>
        <w:suppressAutoHyphens/>
        <w:spacing w:line="276" w:lineRule="auto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 xml:space="preserve">Маркеры: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3027"/>
        <w:gridCol w:w="1792"/>
      </w:tblGrid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0 – 19 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Неудовлетворительно</w:t>
            </w:r>
          </w:p>
        </w:tc>
        <w:tc>
          <w:tcPr>
            <w:tcW w:w="1792" w:type="dxa"/>
            <w:shd w:val="clear" w:color="auto" w:fill="FF00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20 – 39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Ниже среднего</w:t>
            </w:r>
          </w:p>
        </w:tc>
        <w:tc>
          <w:tcPr>
            <w:tcW w:w="1792" w:type="dxa"/>
            <w:shd w:val="clear" w:color="auto" w:fill="FFC0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40 – 60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Удовлетворительно</w:t>
            </w:r>
          </w:p>
        </w:tc>
        <w:tc>
          <w:tcPr>
            <w:tcW w:w="1792" w:type="dxa"/>
            <w:shd w:val="clear" w:color="auto" w:fill="FFFF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61 – 80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Хорошо</w:t>
            </w:r>
          </w:p>
        </w:tc>
        <w:tc>
          <w:tcPr>
            <w:tcW w:w="1792" w:type="dxa"/>
            <w:shd w:val="clear" w:color="auto" w:fill="92D05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81 – 100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Отлично</w:t>
            </w:r>
          </w:p>
        </w:tc>
        <w:tc>
          <w:tcPr>
            <w:tcW w:w="1792" w:type="dxa"/>
            <w:shd w:val="clear" w:color="auto" w:fill="00B05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rFonts w:eastAsia="Calibri"/>
          <w:b/>
          <w:lang w:eastAsia="en-US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>Образовательные организации ШНОР (школы с низкими результатами обучения)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567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«Удовлетворенность условиями оказания услуг»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92,74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87,16</w:t>
            </w:r>
          </w:p>
        </w:tc>
        <w:tc>
          <w:tcPr>
            <w:tcW w:w="2126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843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80,41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Винницкая средняя общеобразовательная школа-интернат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88,76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Вознесенский образовательный центр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Гарболовская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94,88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90,77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89,07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Загривская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90,16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Ивангородская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91,29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90,83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Ильинская основная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общеобразоватеьная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91,40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Киришская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№3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86,37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Кобраловская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Колтушская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общеобразвоательная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Красноборская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97,59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Кузьмоловская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общеобразвоательная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96,35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Лебяженский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общего образования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Лесогорская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97,58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Никольская основная общеобразовательная школа №9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Осьминская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92,62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№4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86,78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Рощинский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85,52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84,73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Лесновский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97,76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Токсовский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79,87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85,29</w:t>
            </w:r>
          </w:p>
        </w:tc>
        <w:tc>
          <w:tcPr>
            <w:tcW w:w="1843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80,75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№1 г. Сосновый Бор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90,43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№1 г.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Пикалёво</w:t>
            </w:r>
            <w:proofErr w:type="spellEnd"/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№14 г. Выборг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№2 г. Сосновый Бор 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88,38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№3 г. Сосновый Бор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№8 г. Выборг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87,21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86,55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№9 г. Сосновый Бор 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92,41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86,68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Старопольская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Федоровская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72,42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Шумская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89,44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 xml:space="preserve">Образовательные организации ШФНСУ </w:t>
      </w:r>
    </w:p>
    <w:p w:rsidR="001E6E7F" w:rsidRPr="007113B7" w:rsidRDefault="001E6E7F" w:rsidP="001E6E7F">
      <w:pPr>
        <w:suppressAutoHyphens/>
        <w:spacing w:line="276" w:lineRule="auto"/>
        <w:ind w:left="360"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>(школы, функционирующие в неблагоприятных социальных условиях)</w:t>
      </w:r>
    </w:p>
    <w:p w:rsidR="001E6E7F" w:rsidRPr="007113B7" w:rsidRDefault="001E6E7F" w:rsidP="001E6E7F">
      <w:pPr>
        <w:suppressAutoHyphens/>
        <w:spacing w:line="276" w:lineRule="auto"/>
        <w:ind w:left="360"/>
        <w:rPr>
          <w:b/>
          <w:szCs w:val="24"/>
          <w:lang w:eastAsia="ar-SA"/>
        </w:rPr>
      </w:pPr>
    </w:p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425"/>
        <w:gridCol w:w="4962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«Удовлетворенность условиями оказания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Андреевская основная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Большеижорская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Вырицкая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87,34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Выскатская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93,33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Высокоключевая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87,69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Ганьковская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88,50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Гатчинская средняя общеобразовательная школа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Гатчинская средняя общеобразовательная школа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Елизаветинская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83,08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Ерёминогорская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85,59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13B7">
              <w:rPr>
                <w:color w:val="000000"/>
                <w:sz w:val="20"/>
                <w:szCs w:val="20"/>
              </w:rPr>
              <w:t>начальная</w:t>
            </w:r>
            <w:proofErr w:type="gramEnd"/>
            <w:r w:rsidRPr="007113B7">
              <w:rPr>
                <w:color w:val="000000"/>
                <w:sz w:val="20"/>
                <w:szCs w:val="20"/>
              </w:rPr>
              <w:t xml:space="preserve"> школа-детский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Кобринская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Коськовская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Кракольская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Красавская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Мшинская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Оредежская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Основная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Форносовский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89,50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Подборовская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Пустомержская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Разметелевская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13B7">
              <w:rPr>
                <w:color w:val="000000"/>
                <w:sz w:val="20"/>
                <w:szCs w:val="20"/>
              </w:rPr>
              <w:t>Русско-Высоцкая</w:t>
            </w:r>
            <w:proofErr w:type="gram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78,72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Рябовская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Саблинская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Сиверская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86,28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Агалатовский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93,53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п. Ефимовский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84,27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общеобразоватльеная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Лесколовский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Сусанинская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Суховская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Таицкая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91,66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Ушакинская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Фалилеевская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Шугозерская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средныяя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Щегловская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Яльгелевский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образовательный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94,59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>Профессиональные образовательные организации (СПО)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425" w:type="dxa"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2126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"Удовлетворенность условиями оказания услуг"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Бегуницкий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83,86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Беседский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ГАОУ «Борский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многопрофильный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93,51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87,04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«Всеволожский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99,15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89,71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«Выборгский политехнический колледж «Александровский»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«Выборгский техникум агропромышленного и лесного комплекса»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«Гатчинский педагогический колледж»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ЧПОУ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Ивангородский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гуманитарно-технический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81,17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колледж технологии и сервиса»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95,66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89,84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«Киришский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«Кировский политехнический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Лисинский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лесной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84,94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87,34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Лодейнопольский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техникум промышленных технологий»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99,51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Лужский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«Мичуринский многопрофильный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«Политехнический  колледж» г. Светогорска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82,11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«Приозерский политехнический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98,18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88,59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86,13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ФКПОУ «Сиверский техникум-интернат бухгалтеров»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94,53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92,73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87,52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индустриальный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91,33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92,33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«Техникум водного транспорта»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93,66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«Тихвинский промышленно-технологический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Тосненский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95,95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62,54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92,13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88,49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56B9A" w:rsidRDefault="001E6E7F">
      <w:bookmarkStart w:id="0" w:name="_GoBack"/>
      <w:bookmarkEnd w:id="0"/>
    </w:p>
    <w:sectPr w:rsidR="00356B9A" w:rsidSect="001E6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6DA"/>
    <w:multiLevelType w:val="hybridMultilevel"/>
    <w:tmpl w:val="C0D6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11F8"/>
    <w:multiLevelType w:val="hybridMultilevel"/>
    <w:tmpl w:val="07B4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51FE7"/>
    <w:multiLevelType w:val="hybridMultilevel"/>
    <w:tmpl w:val="346A2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D53CF"/>
    <w:multiLevelType w:val="hybridMultilevel"/>
    <w:tmpl w:val="45E4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7F"/>
    <w:rsid w:val="001E6E7F"/>
    <w:rsid w:val="00201E9D"/>
    <w:rsid w:val="00E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1E6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uiPriority w:val="59"/>
    <w:rsid w:val="001E6E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1E6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uiPriority w:val="59"/>
    <w:rsid w:val="001E6E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Анна Викторовна Атанова</cp:lastModifiedBy>
  <cp:revision>1</cp:revision>
  <dcterms:created xsi:type="dcterms:W3CDTF">2023-01-09T12:21:00Z</dcterms:created>
  <dcterms:modified xsi:type="dcterms:W3CDTF">2023-01-09T12:22:00Z</dcterms:modified>
</cp:coreProperties>
</file>