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AA6" w:rsidRPr="001F58FB" w:rsidRDefault="00D66AA6" w:rsidP="00AD7ADB">
      <w:pPr>
        <w:tabs>
          <w:tab w:val="left" w:pos="8931"/>
          <w:tab w:val="left" w:pos="9638"/>
        </w:tabs>
        <w:ind w:right="707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F58F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Выписка из </w:t>
      </w:r>
      <w:r w:rsidR="002B5EC6" w:rsidRPr="001F58F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областного закона Ленинградской области </w:t>
      </w:r>
      <w:r w:rsidR="00894780" w:rsidRPr="001F58F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от 20.12.2024</w:t>
      </w:r>
      <w:r w:rsidRPr="001F58F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года </w:t>
      </w:r>
      <w:r w:rsidR="00894780" w:rsidRPr="001F58F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№ </w:t>
      </w:r>
      <w:r w:rsidR="0089478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178 –</w:t>
      </w:r>
      <w:r w:rsidR="00EF173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оз.</w:t>
      </w:r>
      <w:bookmarkStart w:id="0" w:name="_GoBack"/>
      <w:bookmarkEnd w:id="0"/>
      <w:r w:rsidR="0089478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894780" w:rsidRPr="001F58F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</w:t>
      </w:r>
      <w:r w:rsidR="00AD7ADB" w:rsidRPr="001F58FB">
        <w:rPr>
          <w:rFonts w:ascii="Times New Roman" w:hAnsi="Times New Roman" w:cs="Times New Roman"/>
          <w:b/>
          <w:bCs/>
          <w:sz w:val="28"/>
          <w:szCs w:val="28"/>
        </w:rPr>
        <w:t>Об областном бюджете Ленинградской области на 202</w:t>
      </w:r>
      <w:r w:rsidR="00894780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="00AD7ADB" w:rsidRPr="001F58FB">
        <w:rPr>
          <w:rFonts w:ascii="Times New Roman" w:hAnsi="Times New Roman" w:cs="Times New Roman"/>
          <w:b/>
          <w:bCs/>
          <w:sz w:val="28"/>
          <w:szCs w:val="28"/>
        </w:rPr>
        <w:t>год и на плановый период 202</w:t>
      </w:r>
      <w:r w:rsidR="0089478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D7ADB" w:rsidRPr="001F58FB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89478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D7ADB" w:rsidRPr="001F58FB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  <w:r w:rsidRPr="001F58F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».</w:t>
      </w:r>
    </w:p>
    <w:p w:rsidR="00D66AA6" w:rsidRDefault="00D66AA6" w:rsidP="009A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1F2DBB" w:rsidRDefault="001F2DBB" w:rsidP="009A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AD7ADB" w:rsidRPr="001F2DBB" w:rsidRDefault="00AD7ADB" w:rsidP="001F2DB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F2DBB">
        <w:rPr>
          <w:rFonts w:ascii="Times New Roman" w:hAnsi="Times New Roman" w:cs="Times New Roman"/>
          <w:spacing w:val="-6"/>
          <w:sz w:val="24"/>
          <w:szCs w:val="24"/>
        </w:rPr>
        <w:t>Статья 6. </w:t>
      </w:r>
      <w:r w:rsidR="001F2DB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DBB">
        <w:rPr>
          <w:rFonts w:ascii="Times New Roman" w:hAnsi="Times New Roman" w:cs="Times New Roman"/>
          <w:bCs/>
          <w:spacing w:val="-6"/>
          <w:sz w:val="24"/>
          <w:szCs w:val="24"/>
        </w:rPr>
        <w:t>Особенности установления отдельных расходных обязательств</w:t>
      </w:r>
      <w:r w:rsidRPr="001F2D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2DBB">
        <w:rPr>
          <w:rFonts w:ascii="Times New Roman" w:hAnsi="Times New Roman" w:cs="Times New Roman"/>
          <w:bCs/>
          <w:spacing w:val="-4"/>
          <w:sz w:val="24"/>
          <w:szCs w:val="24"/>
        </w:rPr>
        <w:t>и использования бюджетных ассигнований в сфере социального обеспечения</w:t>
      </w:r>
      <w:r w:rsidRPr="001F2DBB">
        <w:rPr>
          <w:rFonts w:ascii="Times New Roman" w:hAnsi="Times New Roman" w:cs="Times New Roman"/>
          <w:bCs/>
          <w:sz w:val="24"/>
          <w:szCs w:val="24"/>
        </w:rPr>
        <w:t xml:space="preserve"> населения в 202</w:t>
      </w:r>
      <w:r w:rsidR="00894780">
        <w:rPr>
          <w:rFonts w:ascii="Times New Roman" w:hAnsi="Times New Roman" w:cs="Times New Roman"/>
          <w:bCs/>
          <w:sz w:val="24"/>
          <w:szCs w:val="24"/>
        </w:rPr>
        <w:t>5</w:t>
      </w:r>
      <w:r w:rsidRPr="001F2DBB">
        <w:rPr>
          <w:rFonts w:ascii="Times New Roman" w:hAnsi="Times New Roman" w:cs="Times New Roman"/>
          <w:bCs/>
          <w:sz w:val="24"/>
          <w:szCs w:val="24"/>
        </w:rPr>
        <w:t xml:space="preserve"> году</w:t>
      </w:r>
      <w:r w:rsidR="001F2DBB">
        <w:rPr>
          <w:rFonts w:ascii="Times New Roman" w:hAnsi="Times New Roman" w:cs="Times New Roman"/>
          <w:bCs/>
          <w:sz w:val="24"/>
          <w:szCs w:val="24"/>
        </w:rPr>
        <w:t>.</w:t>
      </w:r>
    </w:p>
    <w:p w:rsidR="00AD7ADB" w:rsidRPr="00AD7ADB" w:rsidRDefault="00AD7ADB" w:rsidP="00AD7ADB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AA7">
        <w:rPr>
          <w:rFonts w:ascii="Times New Roman" w:eastAsiaTheme="minorEastAsia" w:hAnsi="Times New Roman" w:cs="Times New Roman"/>
          <w:sz w:val="24"/>
          <w:szCs w:val="24"/>
        </w:rPr>
        <w:t>1.</w:t>
      </w:r>
      <w:r w:rsidRPr="00AD7ADB">
        <w:rPr>
          <w:rFonts w:ascii="Times New Roman" w:eastAsiaTheme="minorEastAsia" w:hAnsi="Times New Roman" w:cs="Times New Roman"/>
          <w:b/>
          <w:sz w:val="24"/>
          <w:szCs w:val="24"/>
        </w:rPr>
        <w:t xml:space="preserve"> В целях реализации </w:t>
      </w:r>
      <w:hyperlink r:id="rId4">
        <w:r w:rsidRPr="00AD7ADB">
          <w:rPr>
            <w:rFonts w:ascii="Times New Roman" w:eastAsiaTheme="minorEastAsia" w:hAnsi="Times New Roman" w:cs="Times New Roman"/>
            <w:b/>
            <w:sz w:val="24"/>
            <w:szCs w:val="24"/>
          </w:rPr>
          <w:t>части 2 статьи 1.7</w:t>
        </w:r>
      </w:hyperlink>
      <w:r w:rsidRPr="00AD7ADB">
        <w:rPr>
          <w:rFonts w:ascii="Times New Roman" w:eastAsiaTheme="minorEastAsia" w:hAnsi="Times New Roman" w:cs="Times New Roman"/>
          <w:b/>
          <w:sz w:val="24"/>
          <w:szCs w:val="24"/>
        </w:rPr>
        <w:t xml:space="preserve"> областного закона от 17 ноября 2017 года № 72-оз "Социальный кодекс Ленинградской области" (далее - Социальный кодекс Ленинградской области) для определения нуждаемости при предоставлении социальной поддержки</w:t>
      </w:r>
      <w:r w:rsidRPr="00AD7ADB">
        <w:rPr>
          <w:rFonts w:ascii="Times New Roman" w:eastAsiaTheme="minorEastAsia" w:hAnsi="Times New Roman" w:cs="Times New Roman"/>
          <w:sz w:val="24"/>
          <w:szCs w:val="24"/>
        </w:rPr>
        <w:t xml:space="preserve">, в целях реализации </w:t>
      </w:r>
      <w:hyperlink r:id="rId5">
        <w:r w:rsidRPr="00AD7ADB">
          <w:rPr>
            <w:rFonts w:ascii="Times New Roman" w:eastAsiaTheme="minorEastAsia" w:hAnsi="Times New Roman" w:cs="Times New Roman"/>
            <w:sz w:val="24"/>
            <w:szCs w:val="24"/>
          </w:rPr>
          <w:t>части 2 статьи 11.12</w:t>
        </w:r>
      </w:hyperlink>
      <w:r w:rsidRPr="00AD7ADB">
        <w:rPr>
          <w:rFonts w:ascii="Times New Roman" w:eastAsiaTheme="minorEastAsia" w:hAnsi="Times New Roman" w:cs="Times New Roman"/>
          <w:sz w:val="24"/>
          <w:szCs w:val="24"/>
        </w:rPr>
        <w:t xml:space="preserve"> Социального кодекса Ленинградской области для определения стоимости сертификата на замену оборудования, входящего в состав внутридомового (внутриквартирного) газового оборудования, </w:t>
      </w:r>
      <w:r w:rsidRPr="00AD7ADB">
        <w:rPr>
          <w:rFonts w:ascii="Times New Roman" w:eastAsiaTheme="minorEastAsia" w:hAnsi="Times New Roman" w:cs="Times New Roman"/>
          <w:b/>
          <w:sz w:val="24"/>
          <w:szCs w:val="24"/>
        </w:rPr>
        <w:t>установить на 202</w:t>
      </w:r>
      <w:r w:rsidR="00894780">
        <w:rPr>
          <w:rFonts w:ascii="Times New Roman" w:eastAsiaTheme="minorEastAsia" w:hAnsi="Times New Roman" w:cs="Times New Roman"/>
          <w:b/>
          <w:sz w:val="24"/>
          <w:szCs w:val="24"/>
        </w:rPr>
        <w:t>5</w:t>
      </w:r>
      <w:r w:rsidRPr="00AD7ADB">
        <w:rPr>
          <w:rFonts w:ascii="Times New Roman" w:eastAsiaTheme="minorEastAsia" w:hAnsi="Times New Roman" w:cs="Times New Roman"/>
          <w:b/>
          <w:sz w:val="24"/>
          <w:szCs w:val="24"/>
        </w:rPr>
        <w:t xml:space="preserve"> год величину среднего дохода, сложившегося в Ленинградской области, в размере </w:t>
      </w:r>
      <w:r w:rsidR="00894780">
        <w:rPr>
          <w:rFonts w:ascii="Times New Roman" w:eastAsiaTheme="minorEastAsia" w:hAnsi="Times New Roman" w:cs="Times New Roman"/>
          <w:b/>
          <w:sz w:val="24"/>
          <w:szCs w:val="24"/>
        </w:rPr>
        <w:t>48 400</w:t>
      </w:r>
      <w:r w:rsidRPr="00AD7ADB">
        <w:rPr>
          <w:rFonts w:ascii="Times New Roman" w:eastAsiaTheme="minorEastAsia" w:hAnsi="Times New Roman" w:cs="Times New Roman"/>
          <w:b/>
          <w:sz w:val="24"/>
          <w:szCs w:val="24"/>
        </w:rPr>
        <w:t xml:space="preserve"> рублей</w:t>
      </w:r>
      <w:r w:rsidRPr="00AD7AD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D7ADB" w:rsidRDefault="00AD7ADB" w:rsidP="009A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BA04CE" w:rsidRDefault="00BA04CE"/>
    <w:tbl>
      <w:tblPr>
        <w:tblpPr w:leftFromText="180" w:rightFromText="180" w:vertAnchor="text" w:horzAnchor="page" w:tblpX="1771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257"/>
        <w:gridCol w:w="1333"/>
        <w:gridCol w:w="1333"/>
      </w:tblGrid>
      <w:tr w:rsidR="00BA04CE" w:rsidTr="002B5EC6">
        <w:trPr>
          <w:trHeight w:val="837"/>
        </w:trPr>
        <w:tc>
          <w:tcPr>
            <w:tcW w:w="724" w:type="dxa"/>
            <w:tcBorders>
              <w:right w:val="single" w:sz="4" w:space="0" w:color="auto"/>
            </w:tcBorders>
          </w:tcPr>
          <w:p w:rsidR="00BA04CE" w:rsidRPr="00BA04CE" w:rsidRDefault="00BA04CE" w:rsidP="00BA04CE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</w:p>
          <w:p w:rsidR="00BA04CE" w:rsidRPr="00BA04CE" w:rsidRDefault="00BA04CE" w:rsidP="00BA04CE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 w:rsidRPr="00BA04CE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Год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BA04CE" w:rsidRPr="00BA04CE" w:rsidRDefault="00BA04CE" w:rsidP="00BA04CE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 w:rsidRPr="00BA04CE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Величина среднего дохода </w:t>
            </w:r>
          </w:p>
        </w:tc>
        <w:tc>
          <w:tcPr>
            <w:tcW w:w="1333" w:type="dxa"/>
          </w:tcPr>
          <w:p w:rsidR="00BA04CE" w:rsidRPr="00BA04CE" w:rsidRDefault="00BA04CE" w:rsidP="00BA04CE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</w:p>
          <w:p w:rsidR="00BA04CE" w:rsidRPr="00BA04CE" w:rsidRDefault="00BA04CE" w:rsidP="00BA04CE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 w:rsidRPr="00BA04CE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70% от СД</w:t>
            </w:r>
          </w:p>
        </w:tc>
        <w:tc>
          <w:tcPr>
            <w:tcW w:w="1333" w:type="dxa"/>
          </w:tcPr>
          <w:p w:rsidR="00BA04CE" w:rsidRPr="00BA04CE" w:rsidRDefault="00BA04CE" w:rsidP="00BA04CE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</w:p>
          <w:p w:rsidR="00BA04CE" w:rsidRPr="00BA04CE" w:rsidRDefault="00BA04CE" w:rsidP="00BA04CE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 w:rsidRPr="00BA04CE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40% от СД</w:t>
            </w:r>
          </w:p>
        </w:tc>
      </w:tr>
      <w:tr w:rsidR="00BA04CE" w:rsidTr="002B5EC6">
        <w:trPr>
          <w:trHeight w:val="369"/>
        </w:trPr>
        <w:tc>
          <w:tcPr>
            <w:tcW w:w="724" w:type="dxa"/>
            <w:tcBorders>
              <w:right w:val="single" w:sz="4" w:space="0" w:color="auto"/>
            </w:tcBorders>
          </w:tcPr>
          <w:p w:rsidR="00BA04CE" w:rsidRPr="00BA04CE" w:rsidRDefault="00BA04CE" w:rsidP="00BA04CE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BA04C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2018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BA04CE" w:rsidRPr="00BA04CE" w:rsidRDefault="00BA04CE" w:rsidP="00BA04CE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BA04C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29 700</w:t>
            </w:r>
          </w:p>
        </w:tc>
        <w:tc>
          <w:tcPr>
            <w:tcW w:w="1333" w:type="dxa"/>
          </w:tcPr>
          <w:p w:rsidR="00BA04CE" w:rsidRPr="00BA04CE" w:rsidRDefault="00BA04CE" w:rsidP="00BA04CE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BA04C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20 790</w:t>
            </w:r>
          </w:p>
        </w:tc>
        <w:tc>
          <w:tcPr>
            <w:tcW w:w="1333" w:type="dxa"/>
          </w:tcPr>
          <w:p w:rsidR="00BA04CE" w:rsidRPr="00BA04CE" w:rsidRDefault="00BA04CE" w:rsidP="00BA04CE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BA04C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11 880</w:t>
            </w:r>
          </w:p>
        </w:tc>
      </w:tr>
      <w:tr w:rsidR="00BA04CE" w:rsidTr="00BA04CE">
        <w:trPr>
          <w:trHeight w:val="336"/>
        </w:trPr>
        <w:tc>
          <w:tcPr>
            <w:tcW w:w="724" w:type="dxa"/>
            <w:tcBorders>
              <w:right w:val="single" w:sz="4" w:space="0" w:color="auto"/>
            </w:tcBorders>
          </w:tcPr>
          <w:p w:rsidR="00BA04CE" w:rsidRPr="00BA04CE" w:rsidRDefault="00BA04CE" w:rsidP="00BA04CE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BA04C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2019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BA04CE" w:rsidRPr="00BA04CE" w:rsidRDefault="00BA04CE" w:rsidP="00BA04CE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BA04C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31</w:t>
            </w:r>
            <w:r w:rsidR="000E2B9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r w:rsidRPr="00BA04C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790</w:t>
            </w:r>
          </w:p>
        </w:tc>
        <w:tc>
          <w:tcPr>
            <w:tcW w:w="1333" w:type="dxa"/>
          </w:tcPr>
          <w:p w:rsidR="00BA04CE" w:rsidRPr="00BA04CE" w:rsidRDefault="00BA04CE" w:rsidP="00BA04CE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BA04C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22 253</w:t>
            </w:r>
          </w:p>
        </w:tc>
        <w:tc>
          <w:tcPr>
            <w:tcW w:w="1333" w:type="dxa"/>
          </w:tcPr>
          <w:p w:rsidR="00BA04CE" w:rsidRPr="00BA04CE" w:rsidRDefault="00BA04CE" w:rsidP="00BA04CE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BA04C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12 716</w:t>
            </w:r>
          </w:p>
        </w:tc>
      </w:tr>
      <w:tr w:rsidR="00BA04CE" w:rsidTr="00BA04CE">
        <w:trPr>
          <w:trHeight w:val="336"/>
        </w:trPr>
        <w:tc>
          <w:tcPr>
            <w:tcW w:w="724" w:type="dxa"/>
            <w:tcBorders>
              <w:right w:val="single" w:sz="4" w:space="0" w:color="auto"/>
            </w:tcBorders>
          </w:tcPr>
          <w:p w:rsidR="00BA04CE" w:rsidRPr="00BA04CE" w:rsidRDefault="00BA04CE" w:rsidP="00BA04CE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BA04C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2020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BA04CE" w:rsidRPr="00BA04CE" w:rsidRDefault="00BA04CE" w:rsidP="00BA04CE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BA04C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31 900</w:t>
            </w:r>
          </w:p>
        </w:tc>
        <w:tc>
          <w:tcPr>
            <w:tcW w:w="1333" w:type="dxa"/>
          </w:tcPr>
          <w:p w:rsidR="00BA04CE" w:rsidRPr="00BA04CE" w:rsidRDefault="00BA04CE" w:rsidP="00BA04CE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BA04C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22 330</w:t>
            </w:r>
          </w:p>
        </w:tc>
        <w:tc>
          <w:tcPr>
            <w:tcW w:w="1333" w:type="dxa"/>
          </w:tcPr>
          <w:p w:rsidR="00BA04CE" w:rsidRPr="00BA04CE" w:rsidRDefault="00BA04CE" w:rsidP="00BA04CE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BA04C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12 760</w:t>
            </w:r>
          </w:p>
        </w:tc>
      </w:tr>
      <w:tr w:rsidR="00BA04CE" w:rsidTr="00BA04CE">
        <w:trPr>
          <w:trHeight w:val="336"/>
        </w:trPr>
        <w:tc>
          <w:tcPr>
            <w:tcW w:w="724" w:type="dxa"/>
            <w:tcBorders>
              <w:right w:val="single" w:sz="4" w:space="0" w:color="auto"/>
            </w:tcBorders>
          </w:tcPr>
          <w:p w:rsidR="00BA04CE" w:rsidRPr="00BA04CE" w:rsidRDefault="00BA04CE" w:rsidP="00BA04CE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BA04C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2021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BA04CE" w:rsidRPr="00BA04CE" w:rsidRDefault="00BA04CE" w:rsidP="00BA04CE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BA04C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32 840</w:t>
            </w:r>
          </w:p>
        </w:tc>
        <w:tc>
          <w:tcPr>
            <w:tcW w:w="1333" w:type="dxa"/>
          </w:tcPr>
          <w:p w:rsidR="00BA04CE" w:rsidRPr="00BA04CE" w:rsidRDefault="00BA04CE" w:rsidP="00BA04CE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BA04C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22 988</w:t>
            </w:r>
          </w:p>
        </w:tc>
        <w:tc>
          <w:tcPr>
            <w:tcW w:w="1333" w:type="dxa"/>
          </w:tcPr>
          <w:p w:rsidR="00BA04CE" w:rsidRPr="00BA04CE" w:rsidRDefault="00BA04CE" w:rsidP="00BA04CE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BA04C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13 136</w:t>
            </w:r>
          </w:p>
        </w:tc>
      </w:tr>
      <w:tr w:rsidR="00BA04CE" w:rsidTr="00BA04CE">
        <w:trPr>
          <w:trHeight w:val="336"/>
        </w:trPr>
        <w:tc>
          <w:tcPr>
            <w:tcW w:w="724" w:type="dxa"/>
            <w:tcBorders>
              <w:right w:val="single" w:sz="4" w:space="0" w:color="auto"/>
            </w:tcBorders>
          </w:tcPr>
          <w:p w:rsidR="00BA04CE" w:rsidRPr="00BA04CE" w:rsidRDefault="00BA04CE" w:rsidP="00BA04CE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BA04C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2022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BA04CE" w:rsidRPr="00BA04CE" w:rsidRDefault="00BA04CE" w:rsidP="00BA04CE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BA04C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35 000</w:t>
            </w:r>
          </w:p>
        </w:tc>
        <w:tc>
          <w:tcPr>
            <w:tcW w:w="1333" w:type="dxa"/>
          </w:tcPr>
          <w:p w:rsidR="00BA04CE" w:rsidRPr="00BA04CE" w:rsidRDefault="00BA04CE" w:rsidP="00BA04CE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BA04C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24 500</w:t>
            </w:r>
          </w:p>
        </w:tc>
        <w:tc>
          <w:tcPr>
            <w:tcW w:w="1333" w:type="dxa"/>
          </w:tcPr>
          <w:p w:rsidR="00BA04CE" w:rsidRPr="00BA04CE" w:rsidRDefault="00BA04CE" w:rsidP="00BA04CE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BA04C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14 000</w:t>
            </w:r>
          </w:p>
        </w:tc>
      </w:tr>
      <w:tr w:rsidR="00BA04CE" w:rsidTr="00BA04CE">
        <w:trPr>
          <w:trHeight w:val="343"/>
        </w:trPr>
        <w:tc>
          <w:tcPr>
            <w:tcW w:w="724" w:type="dxa"/>
            <w:tcBorders>
              <w:right w:val="single" w:sz="4" w:space="0" w:color="auto"/>
            </w:tcBorders>
          </w:tcPr>
          <w:p w:rsidR="00BA04CE" w:rsidRPr="00BA04CE" w:rsidRDefault="00BA04CE" w:rsidP="00BA04CE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BA04C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2023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BA04CE" w:rsidRPr="00BA04CE" w:rsidRDefault="00BA04CE" w:rsidP="00BA04CE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BA04C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39 505</w:t>
            </w:r>
          </w:p>
        </w:tc>
        <w:tc>
          <w:tcPr>
            <w:tcW w:w="1333" w:type="dxa"/>
          </w:tcPr>
          <w:p w:rsidR="00BA04CE" w:rsidRPr="00BA04CE" w:rsidRDefault="00BA04CE" w:rsidP="00BA04CE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BA04C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27 653,50</w:t>
            </w:r>
          </w:p>
        </w:tc>
        <w:tc>
          <w:tcPr>
            <w:tcW w:w="1333" w:type="dxa"/>
          </w:tcPr>
          <w:p w:rsidR="00BA04CE" w:rsidRPr="00BA04CE" w:rsidRDefault="00BA04CE" w:rsidP="00BA04CE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BA04C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15 802</w:t>
            </w:r>
          </w:p>
        </w:tc>
      </w:tr>
      <w:tr w:rsidR="00AD7ADB" w:rsidTr="00BA04CE">
        <w:trPr>
          <w:trHeight w:val="343"/>
        </w:trPr>
        <w:tc>
          <w:tcPr>
            <w:tcW w:w="724" w:type="dxa"/>
            <w:tcBorders>
              <w:right w:val="single" w:sz="4" w:space="0" w:color="auto"/>
            </w:tcBorders>
          </w:tcPr>
          <w:p w:rsidR="00AD7ADB" w:rsidRPr="00BA04CE" w:rsidRDefault="00AD7ADB" w:rsidP="00BA04CE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2024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AD7ADB" w:rsidRPr="00BA04CE" w:rsidRDefault="00AD7ADB" w:rsidP="00BA04CE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41 590</w:t>
            </w:r>
          </w:p>
        </w:tc>
        <w:tc>
          <w:tcPr>
            <w:tcW w:w="1333" w:type="dxa"/>
          </w:tcPr>
          <w:p w:rsidR="00AD7ADB" w:rsidRPr="00BA04CE" w:rsidRDefault="00AD7ADB" w:rsidP="00AD7ADB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29 113</w:t>
            </w:r>
          </w:p>
        </w:tc>
        <w:tc>
          <w:tcPr>
            <w:tcW w:w="1333" w:type="dxa"/>
          </w:tcPr>
          <w:p w:rsidR="00AD7ADB" w:rsidRPr="00BA04CE" w:rsidRDefault="00AD7ADB" w:rsidP="00BA04CE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16 636</w:t>
            </w:r>
          </w:p>
        </w:tc>
      </w:tr>
      <w:tr w:rsidR="00894780" w:rsidTr="00BA04CE">
        <w:trPr>
          <w:trHeight w:val="343"/>
        </w:trPr>
        <w:tc>
          <w:tcPr>
            <w:tcW w:w="724" w:type="dxa"/>
            <w:tcBorders>
              <w:right w:val="single" w:sz="4" w:space="0" w:color="auto"/>
            </w:tcBorders>
          </w:tcPr>
          <w:p w:rsidR="00894780" w:rsidRDefault="00894780" w:rsidP="00BA04CE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2025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894780" w:rsidRDefault="00894780" w:rsidP="00BA04CE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48 400</w:t>
            </w:r>
          </w:p>
        </w:tc>
        <w:tc>
          <w:tcPr>
            <w:tcW w:w="1333" w:type="dxa"/>
          </w:tcPr>
          <w:p w:rsidR="00894780" w:rsidRDefault="00894780" w:rsidP="00AD7ADB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33 880</w:t>
            </w:r>
          </w:p>
        </w:tc>
        <w:tc>
          <w:tcPr>
            <w:tcW w:w="1333" w:type="dxa"/>
          </w:tcPr>
          <w:p w:rsidR="00894780" w:rsidRDefault="00894780" w:rsidP="00BA04CE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19 360</w:t>
            </w:r>
          </w:p>
        </w:tc>
      </w:tr>
    </w:tbl>
    <w:p w:rsidR="00BA04CE" w:rsidRDefault="00BA04CE"/>
    <w:sectPr w:rsidR="00BA04CE" w:rsidSect="009A05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568"/>
    <w:rsid w:val="000E2B99"/>
    <w:rsid w:val="00116AA7"/>
    <w:rsid w:val="001F2DBB"/>
    <w:rsid w:val="001F58FB"/>
    <w:rsid w:val="002203D3"/>
    <w:rsid w:val="002B5EC6"/>
    <w:rsid w:val="003855AB"/>
    <w:rsid w:val="003A399A"/>
    <w:rsid w:val="006A1463"/>
    <w:rsid w:val="0077339E"/>
    <w:rsid w:val="007C7928"/>
    <w:rsid w:val="00894780"/>
    <w:rsid w:val="008B3007"/>
    <w:rsid w:val="009223B0"/>
    <w:rsid w:val="009A0568"/>
    <w:rsid w:val="009D5CF5"/>
    <w:rsid w:val="00A21143"/>
    <w:rsid w:val="00A85945"/>
    <w:rsid w:val="00AD7ADB"/>
    <w:rsid w:val="00AE73A7"/>
    <w:rsid w:val="00B43645"/>
    <w:rsid w:val="00B9213D"/>
    <w:rsid w:val="00BA04CE"/>
    <w:rsid w:val="00D66AA6"/>
    <w:rsid w:val="00D76FAC"/>
    <w:rsid w:val="00EF173A"/>
    <w:rsid w:val="00F5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722B1-EB6C-4A01-A2CC-8B3651A2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34440C2C12AEE3F9EFDE2C773F48A5E1CBC38F7D75D30CFB6724DAD8026BC4C93DC270A13F0A0D019CB73929A928729AAB4EB6A614A75Fa9J4M" TargetMode="External"/><Relationship Id="rId4" Type="http://schemas.openxmlformats.org/officeDocument/2006/relationships/hyperlink" Target="consultantplus://offline/ref=FE34440C2C12AEE3F9EFDE2C773F48A5E1CBC38F7D75D30CFB6724DAD8026BC4C93DC270A13E0A03039CB73929A928729AAB4EB6A614A75Fa9J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Чалая</dc:creator>
  <cp:keywords/>
  <dc:description/>
  <cp:lastModifiedBy>Вильчик Наталья</cp:lastModifiedBy>
  <cp:revision>24</cp:revision>
  <dcterms:created xsi:type="dcterms:W3CDTF">2022-12-29T12:10:00Z</dcterms:created>
  <dcterms:modified xsi:type="dcterms:W3CDTF">2025-01-09T07:12:00Z</dcterms:modified>
</cp:coreProperties>
</file>